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5E" w:rsidRPr="00535F38" w:rsidRDefault="002F575E" w:rsidP="002F575E">
      <w:pPr>
        <w:ind w:left="360"/>
        <w:jc w:val="center"/>
        <w:rPr>
          <w:sz w:val="22"/>
          <w:szCs w:val="22"/>
          <w:u w:val="single"/>
        </w:rPr>
      </w:pPr>
      <w:r w:rsidRPr="00535F38">
        <w:rPr>
          <w:sz w:val="22"/>
          <w:szCs w:val="22"/>
          <w:u w:val="single"/>
        </w:rPr>
        <w:t>Village of South River</w:t>
      </w:r>
    </w:p>
    <w:p w:rsidR="002F575E" w:rsidRPr="00535F38" w:rsidRDefault="002F575E" w:rsidP="002F575E">
      <w:pPr>
        <w:ind w:left="360"/>
        <w:jc w:val="center"/>
        <w:rPr>
          <w:sz w:val="22"/>
          <w:szCs w:val="22"/>
          <w:u w:val="single"/>
        </w:rPr>
      </w:pPr>
      <w:r w:rsidRPr="00535F38">
        <w:rPr>
          <w:sz w:val="22"/>
          <w:szCs w:val="22"/>
          <w:u w:val="single"/>
        </w:rPr>
        <w:t>Council Meeting –</w:t>
      </w:r>
      <w:r>
        <w:rPr>
          <w:sz w:val="22"/>
          <w:szCs w:val="22"/>
          <w:u w:val="single"/>
        </w:rPr>
        <w:t xml:space="preserve"> November 28</w:t>
      </w:r>
      <w:r w:rsidRPr="00535F38">
        <w:rPr>
          <w:sz w:val="22"/>
          <w:szCs w:val="22"/>
          <w:u w:val="single"/>
        </w:rPr>
        <w:t>, 2016</w:t>
      </w:r>
    </w:p>
    <w:p w:rsidR="002F575E" w:rsidRPr="00535F38" w:rsidRDefault="002F575E" w:rsidP="002F575E">
      <w:pPr>
        <w:ind w:left="360"/>
        <w:jc w:val="center"/>
        <w:rPr>
          <w:sz w:val="22"/>
          <w:szCs w:val="22"/>
        </w:rPr>
      </w:pPr>
    </w:p>
    <w:p w:rsidR="002F575E" w:rsidRDefault="002F575E" w:rsidP="002F575E">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Monday, November 28</w:t>
      </w:r>
      <w:r w:rsidRPr="00535F38">
        <w:rPr>
          <w:rStyle w:val="normaltextrun"/>
          <w:sz w:val="22"/>
          <w:szCs w:val="22"/>
        </w:rPr>
        <w:t xml:space="preserve">, </w:t>
      </w:r>
      <w:r>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2F575E" w:rsidRDefault="002F575E" w:rsidP="002F575E">
      <w:pPr>
        <w:pStyle w:val="paragraph"/>
        <w:spacing w:before="0" w:beforeAutospacing="0" w:after="0" w:afterAutospacing="0"/>
        <w:ind w:left="288"/>
        <w:textAlignment w:val="baseline"/>
        <w:rPr>
          <w:rStyle w:val="normaltextrun"/>
          <w:sz w:val="22"/>
          <w:szCs w:val="22"/>
        </w:rPr>
      </w:pPr>
    </w:p>
    <w:p w:rsidR="002F575E" w:rsidRDefault="002F575E" w:rsidP="002F575E">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2F575E" w:rsidRDefault="002F575E" w:rsidP="002F575E">
      <w:pPr>
        <w:jc w:val="both"/>
        <w:rPr>
          <w:sz w:val="22"/>
          <w:szCs w:val="22"/>
        </w:rPr>
      </w:pPr>
      <w:r>
        <w:rPr>
          <w:sz w:val="22"/>
          <w:szCs w:val="22"/>
        </w:rPr>
        <w:tab/>
      </w:r>
      <w:r>
        <w:rPr>
          <w:sz w:val="22"/>
          <w:szCs w:val="22"/>
        </w:rPr>
        <w:tab/>
      </w:r>
      <w:r>
        <w:rPr>
          <w:sz w:val="22"/>
          <w:szCs w:val="22"/>
        </w:rPr>
        <w:tab/>
      </w:r>
      <w:r>
        <w:rPr>
          <w:sz w:val="22"/>
          <w:szCs w:val="22"/>
        </w:rPr>
        <w:tab/>
        <w:t>Susan L. Arnold, Clerk Administrator</w:t>
      </w:r>
      <w:r>
        <w:rPr>
          <w:sz w:val="22"/>
          <w:szCs w:val="22"/>
        </w:rPr>
        <w:tab/>
      </w:r>
    </w:p>
    <w:p w:rsidR="002F575E" w:rsidRPr="00535F38" w:rsidRDefault="002F575E" w:rsidP="002F575E">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2F575E" w:rsidRPr="00535F38" w:rsidRDefault="002F575E" w:rsidP="002F575E">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Jeff Kolibash; Canada Mortgage and Housing Corporation (CMHC)</w:t>
      </w:r>
      <w:r>
        <w:rPr>
          <w:sz w:val="22"/>
          <w:szCs w:val="22"/>
        </w:rPr>
        <w:tab/>
      </w:r>
    </w:p>
    <w:p w:rsidR="002F575E" w:rsidRPr="00535F38" w:rsidRDefault="002F575E" w:rsidP="002F575E">
      <w:pPr>
        <w:rPr>
          <w:b/>
          <w:sz w:val="22"/>
          <w:szCs w:val="22"/>
        </w:rPr>
      </w:pPr>
    </w:p>
    <w:p w:rsidR="002F575E" w:rsidRPr="00535F38" w:rsidRDefault="002F575E" w:rsidP="002F575E">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5:30</w:t>
      </w:r>
      <w:r>
        <w:rPr>
          <w:sz w:val="22"/>
          <w:szCs w:val="22"/>
        </w:rPr>
        <w:t xml:space="preserve"> p.m.</w:t>
      </w:r>
      <w:r w:rsidRPr="00535F38">
        <w:rPr>
          <w:sz w:val="22"/>
          <w:szCs w:val="22"/>
        </w:rPr>
        <w:tab/>
      </w:r>
      <w:r w:rsidRPr="00535F38">
        <w:rPr>
          <w:sz w:val="22"/>
          <w:szCs w:val="22"/>
        </w:rPr>
        <w:tab/>
      </w:r>
    </w:p>
    <w:p w:rsidR="002F575E" w:rsidRPr="00535F38" w:rsidRDefault="002F575E" w:rsidP="002F575E">
      <w:pPr>
        <w:jc w:val="both"/>
        <w:rPr>
          <w:sz w:val="22"/>
          <w:szCs w:val="22"/>
        </w:rPr>
      </w:pPr>
    </w:p>
    <w:p w:rsidR="002F575E" w:rsidRPr="00535F38" w:rsidRDefault="002F575E" w:rsidP="002F575E">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2F575E" w:rsidRPr="00535F38" w:rsidRDefault="002F575E" w:rsidP="002F575E">
      <w:pPr>
        <w:ind w:left="720"/>
        <w:rPr>
          <w:sz w:val="22"/>
          <w:szCs w:val="22"/>
        </w:rPr>
      </w:pPr>
      <w:r w:rsidRPr="00535F38">
        <w:rPr>
          <w:sz w:val="22"/>
          <w:szCs w:val="22"/>
        </w:rPr>
        <w:t>None Declared</w:t>
      </w:r>
    </w:p>
    <w:p w:rsidR="002F575E" w:rsidRPr="00535F38" w:rsidRDefault="002F575E" w:rsidP="002F575E">
      <w:pPr>
        <w:ind w:left="720"/>
        <w:rPr>
          <w:sz w:val="22"/>
          <w:szCs w:val="22"/>
        </w:rPr>
      </w:pPr>
    </w:p>
    <w:p w:rsidR="002F575E" w:rsidRDefault="002F575E" w:rsidP="002F575E">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2F575E" w:rsidRDefault="002F575E" w:rsidP="002F575E">
      <w:pPr>
        <w:pStyle w:val="Default"/>
        <w:rPr>
          <w:sz w:val="22"/>
          <w:szCs w:val="22"/>
        </w:rPr>
      </w:pPr>
      <w:r>
        <w:rPr>
          <w:sz w:val="22"/>
          <w:szCs w:val="22"/>
        </w:rPr>
        <w:t>Mayor Coleman welcomed Jeff Kolibash to the meeting. The province recognizes the need for affordable housing and has set a mandate to partner with municipalities or private business to construct affordable housing within municipalities. Mr. Kolibash provided council with information regarding the Seed Funding Program and the Affordable Rental Innovation Fund.</w:t>
      </w:r>
    </w:p>
    <w:p w:rsidR="002F575E" w:rsidRDefault="002F575E" w:rsidP="002F575E">
      <w:pPr>
        <w:pStyle w:val="Default"/>
        <w:rPr>
          <w:sz w:val="22"/>
          <w:szCs w:val="22"/>
        </w:rPr>
      </w:pPr>
    </w:p>
    <w:p w:rsidR="002F575E" w:rsidRDefault="002F575E" w:rsidP="002F575E">
      <w:pPr>
        <w:pStyle w:val="Default"/>
        <w:rPr>
          <w:sz w:val="22"/>
          <w:szCs w:val="22"/>
        </w:rPr>
      </w:pPr>
      <w:r>
        <w:rPr>
          <w:sz w:val="22"/>
          <w:szCs w:val="22"/>
        </w:rPr>
        <w:t>The Seed Funding Program will pay up to $50,000 in grant money for “soft costs”. These soft costs on a housing project would include preliminary financial feasibility, preliminary work plan, preparation of a business/management plan, incorporation, soil load-bearing tests, preliminary design of the housing project, environmental assessments, professional fees, construction cost estimates, application fees, etc. The grant will not cover the cost of construction or renovation. In addition to the $50,000 grant CMHC will provide interest free loans up to $200,000. In both funding opportunities certain criteria must be met in order to be eligible. All projects must be completed within 2 years of approval. These projects may not include federal money.</w:t>
      </w:r>
    </w:p>
    <w:p w:rsidR="002F575E" w:rsidRDefault="002F575E" w:rsidP="002F575E">
      <w:pPr>
        <w:pStyle w:val="Default"/>
        <w:rPr>
          <w:sz w:val="22"/>
          <w:szCs w:val="22"/>
        </w:rPr>
      </w:pPr>
      <w:r>
        <w:rPr>
          <w:sz w:val="22"/>
          <w:szCs w:val="22"/>
        </w:rPr>
        <w:t>6:05 p.m. Steve McArthur left the meeting.</w:t>
      </w:r>
    </w:p>
    <w:p w:rsidR="002F575E" w:rsidRDefault="002F575E" w:rsidP="002F575E">
      <w:pPr>
        <w:pStyle w:val="Default"/>
        <w:rPr>
          <w:sz w:val="22"/>
          <w:szCs w:val="22"/>
        </w:rPr>
      </w:pPr>
    </w:p>
    <w:p w:rsidR="002F575E" w:rsidRDefault="002F575E" w:rsidP="002F575E">
      <w:pPr>
        <w:pStyle w:val="Default"/>
        <w:rPr>
          <w:sz w:val="22"/>
          <w:szCs w:val="22"/>
        </w:rPr>
      </w:pPr>
      <w:r>
        <w:rPr>
          <w:sz w:val="22"/>
          <w:szCs w:val="22"/>
        </w:rPr>
        <w:t>The Affordable Rental Innovation Fund is seeking unique opportunities and must meet specific criteria such as resource efficiencies in the design, accessibility features must be included, unit affordability maintained for at least 10 years and innovative models of design or financing models. This funding program is stackable with the Seed Funding Program.</w:t>
      </w:r>
    </w:p>
    <w:p w:rsidR="002F575E" w:rsidRDefault="002F575E" w:rsidP="002F575E">
      <w:pPr>
        <w:pStyle w:val="Default"/>
        <w:rPr>
          <w:sz w:val="22"/>
          <w:szCs w:val="22"/>
        </w:rPr>
      </w:pPr>
    </w:p>
    <w:p w:rsidR="002F575E" w:rsidRDefault="002F575E" w:rsidP="002F575E">
      <w:pPr>
        <w:pStyle w:val="Default"/>
        <w:rPr>
          <w:sz w:val="22"/>
          <w:szCs w:val="22"/>
        </w:rPr>
      </w:pPr>
      <w:r>
        <w:rPr>
          <w:sz w:val="22"/>
          <w:szCs w:val="22"/>
        </w:rPr>
        <w:t>Mr. Kolibash thanked council for its time and advised he is willing to meet with council, private business or developers in order to answer additional questions.</w:t>
      </w:r>
    </w:p>
    <w:p w:rsidR="002F575E" w:rsidRDefault="002F575E" w:rsidP="002F575E">
      <w:pPr>
        <w:pStyle w:val="Default"/>
        <w:rPr>
          <w:sz w:val="22"/>
          <w:szCs w:val="22"/>
        </w:rPr>
      </w:pPr>
    </w:p>
    <w:p w:rsidR="002F575E" w:rsidRDefault="002F575E" w:rsidP="002F575E">
      <w:pPr>
        <w:pStyle w:val="Default"/>
      </w:pPr>
      <w:r>
        <w:rPr>
          <w:sz w:val="22"/>
          <w:szCs w:val="22"/>
        </w:rPr>
        <w:t>6:07 p.m. Jeff Kolibash left the meeting.</w:t>
      </w:r>
    </w:p>
    <w:p w:rsidR="002F575E" w:rsidRPr="00BD5B72" w:rsidRDefault="002F575E" w:rsidP="002F575E">
      <w:pPr>
        <w:jc w:val="both"/>
        <w:rPr>
          <w:sz w:val="22"/>
          <w:szCs w:val="22"/>
        </w:rPr>
      </w:pPr>
    </w:p>
    <w:p w:rsidR="002F575E" w:rsidRPr="00535F38" w:rsidRDefault="002F575E" w:rsidP="002F575E">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2F575E" w:rsidRPr="00535F38" w:rsidRDefault="002F575E" w:rsidP="002F575E">
      <w:pPr>
        <w:rPr>
          <w:sz w:val="22"/>
          <w:szCs w:val="22"/>
        </w:rPr>
      </w:pPr>
      <w:r>
        <w:rPr>
          <w:sz w:val="22"/>
          <w:szCs w:val="22"/>
        </w:rPr>
        <w:t>264</w:t>
      </w:r>
      <w:r w:rsidRPr="00535F38">
        <w:rPr>
          <w:sz w:val="22"/>
          <w:szCs w:val="22"/>
        </w:rPr>
        <w:t>-2016</w:t>
      </w:r>
      <w:r w:rsidRPr="00535F38">
        <w:rPr>
          <w:sz w:val="22"/>
          <w:szCs w:val="22"/>
        </w:rPr>
        <w:tab/>
      </w:r>
      <w:r>
        <w:rPr>
          <w:sz w:val="22"/>
          <w:szCs w:val="22"/>
        </w:rPr>
        <w:t>Brandt/Smith</w:t>
      </w:r>
    </w:p>
    <w:p w:rsidR="002F575E" w:rsidRPr="00535F38" w:rsidRDefault="002F575E" w:rsidP="002F575E">
      <w:pPr>
        <w:rPr>
          <w:b/>
          <w:sz w:val="22"/>
          <w:szCs w:val="22"/>
        </w:rPr>
      </w:pPr>
      <w:r w:rsidRPr="00535F38">
        <w:rPr>
          <w:b/>
          <w:sz w:val="22"/>
          <w:szCs w:val="22"/>
        </w:rPr>
        <w:t xml:space="preserve">BE IT RESOLVED THAT this Council of the Village of South River does hereby accept the minutes of </w:t>
      </w:r>
      <w:r>
        <w:rPr>
          <w:b/>
          <w:sz w:val="22"/>
          <w:szCs w:val="22"/>
        </w:rPr>
        <w:t>Monday, November 14, 2016, as printed</w:t>
      </w:r>
      <w:r w:rsidRPr="00535F38">
        <w:rPr>
          <w:b/>
          <w:sz w:val="22"/>
          <w:szCs w:val="22"/>
        </w:rPr>
        <w:t>.</w:t>
      </w:r>
    </w:p>
    <w:p w:rsidR="002F575E" w:rsidRPr="00535F38" w:rsidRDefault="002F575E" w:rsidP="002F575E">
      <w:pPr>
        <w:jc w:val="right"/>
        <w:rPr>
          <w:sz w:val="22"/>
          <w:szCs w:val="22"/>
          <w:u w:val="single"/>
        </w:rPr>
      </w:pPr>
      <w:r w:rsidRPr="00535F38">
        <w:rPr>
          <w:sz w:val="22"/>
          <w:szCs w:val="22"/>
          <w:u w:val="single"/>
        </w:rPr>
        <w:t>Carried</w:t>
      </w:r>
    </w:p>
    <w:p w:rsidR="002F575E" w:rsidRDefault="002F575E" w:rsidP="002F575E">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2F575E" w:rsidRDefault="002F575E" w:rsidP="002F575E">
      <w:pPr>
        <w:rPr>
          <w:sz w:val="22"/>
          <w:szCs w:val="22"/>
        </w:rPr>
      </w:pPr>
      <w:r>
        <w:rPr>
          <w:sz w:val="22"/>
          <w:szCs w:val="22"/>
        </w:rPr>
        <w:t>Council reviewed the Ontario Municipal Partnership Fund 2017 Allocations with South River’s share being increased to $527,200 from $508,000 in 2016. The amount allocated to each municipality is derived through several formulas such as the Northern and Rural Municipal Fiscal Circumstances Index which measures a municipality’s fiscal circumstances relative to other northern and rural municipalities in the province on a scale of 0 to 10. A lower MFCI corresponds to relatively positive fiscal circumstances, whereas a higher MFCI corresponds to more challenging fiscal circumstances. The Village of South River’s MFCI has been determined to be 8.0. It was also noted the Provincial Uploads provided a $37,400 benefit. The uploads are identified as: Ontario Drug Benefits, Ontario Disability Support Program (Administration Component), Ontario Disability Support Program (benefits Component), Ontario Works (Benefits Component), Ontario Works (Administration Component, Additional Support) and Court Security and Prisoner Transportation.</w:t>
      </w:r>
    </w:p>
    <w:p w:rsidR="002F575E" w:rsidRDefault="002F575E" w:rsidP="002F575E">
      <w:pPr>
        <w:rPr>
          <w:sz w:val="22"/>
          <w:szCs w:val="22"/>
        </w:rPr>
      </w:pPr>
    </w:p>
    <w:p w:rsidR="002F575E" w:rsidRPr="00EC6DB7" w:rsidRDefault="002F575E" w:rsidP="002F575E">
      <w:pPr>
        <w:rPr>
          <w:sz w:val="22"/>
          <w:szCs w:val="22"/>
        </w:rPr>
      </w:pPr>
      <w:r>
        <w:rPr>
          <w:sz w:val="22"/>
          <w:szCs w:val="22"/>
        </w:rPr>
        <w:t>265</w:t>
      </w:r>
      <w:r w:rsidRPr="00EC6DB7">
        <w:rPr>
          <w:sz w:val="22"/>
          <w:szCs w:val="22"/>
        </w:rPr>
        <w:t>-2016</w:t>
      </w:r>
      <w:r w:rsidRPr="00EC6DB7">
        <w:rPr>
          <w:sz w:val="22"/>
          <w:szCs w:val="22"/>
        </w:rPr>
        <w:tab/>
      </w:r>
      <w:r>
        <w:rPr>
          <w:sz w:val="22"/>
          <w:szCs w:val="22"/>
        </w:rPr>
        <w:t>Smith/Brandt</w:t>
      </w:r>
    </w:p>
    <w:p w:rsidR="002F575E" w:rsidRDefault="002F575E" w:rsidP="002F575E">
      <w:pPr>
        <w:rPr>
          <w:b/>
          <w:sz w:val="22"/>
          <w:szCs w:val="22"/>
        </w:rPr>
      </w:pPr>
      <w:r>
        <w:rPr>
          <w:b/>
          <w:sz w:val="22"/>
          <w:szCs w:val="22"/>
        </w:rPr>
        <w:t>BE IT RESOLVED THAT the Council of the Village of South River does hereby receive the following reports:</w:t>
      </w:r>
    </w:p>
    <w:p w:rsidR="002F575E" w:rsidRDefault="002F575E" w:rsidP="002F575E">
      <w:pPr>
        <w:rPr>
          <w:b/>
          <w:sz w:val="22"/>
          <w:szCs w:val="22"/>
        </w:rPr>
      </w:pPr>
      <w:r>
        <w:rPr>
          <w:b/>
          <w:sz w:val="22"/>
          <w:szCs w:val="22"/>
        </w:rPr>
        <w:t>1)</w:t>
      </w:r>
      <w:r>
        <w:rPr>
          <w:b/>
          <w:sz w:val="22"/>
          <w:szCs w:val="22"/>
        </w:rPr>
        <w:tab/>
        <w:t>Ontario Municipal Partnership Fund 2017 Allocations</w:t>
      </w:r>
    </w:p>
    <w:p w:rsidR="002F575E" w:rsidRPr="00EC6DB7" w:rsidRDefault="002F575E" w:rsidP="002F575E">
      <w:pPr>
        <w:jc w:val="right"/>
        <w:rPr>
          <w:sz w:val="22"/>
          <w:szCs w:val="22"/>
          <w:u w:val="single"/>
        </w:rPr>
      </w:pPr>
      <w:r>
        <w:rPr>
          <w:sz w:val="22"/>
          <w:szCs w:val="22"/>
          <w:u w:val="single"/>
        </w:rPr>
        <w:t>Carried</w:t>
      </w:r>
    </w:p>
    <w:p w:rsidR="002F575E" w:rsidRDefault="002F575E" w:rsidP="002F575E">
      <w:pPr>
        <w:rPr>
          <w:sz w:val="22"/>
          <w:szCs w:val="22"/>
        </w:rPr>
      </w:pPr>
    </w:p>
    <w:p w:rsidR="002F575E" w:rsidRPr="00C40A46" w:rsidRDefault="002F575E" w:rsidP="002F575E">
      <w:pPr>
        <w:rPr>
          <w:sz w:val="22"/>
          <w:szCs w:val="22"/>
        </w:rPr>
      </w:pPr>
      <w:r w:rsidRPr="00535F38">
        <w:rPr>
          <w:b/>
          <w:sz w:val="22"/>
          <w:szCs w:val="22"/>
        </w:rPr>
        <w:t>6.</w:t>
      </w:r>
      <w:r>
        <w:rPr>
          <w:b/>
          <w:sz w:val="22"/>
          <w:szCs w:val="22"/>
        </w:rPr>
        <w:t xml:space="preserve">     </w:t>
      </w:r>
      <w:r w:rsidRPr="00535F38">
        <w:rPr>
          <w:b/>
          <w:sz w:val="22"/>
          <w:szCs w:val="22"/>
          <w:u w:val="single"/>
        </w:rPr>
        <w:t>Reports from Municipal Staff and/or Committees</w:t>
      </w:r>
      <w:r>
        <w:rPr>
          <w:sz w:val="22"/>
          <w:szCs w:val="22"/>
        </w:rPr>
        <w:t xml:space="preserve"> - Nil</w:t>
      </w:r>
    </w:p>
    <w:p w:rsidR="002F575E" w:rsidRDefault="002F575E" w:rsidP="002F575E">
      <w:pPr>
        <w:pStyle w:val="ListParagraph"/>
        <w:ind w:left="0"/>
        <w:rPr>
          <w:b/>
          <w:sz w:val="22"/>
          <w:szCs w:val="22"/>
          <w:u w:val="single"/>
        </w:rPr>
      </w:pPr>
      <w:r w:rsidRPr="001D389A">
        <w:rPr>
          <w:b/>
          <w:sz w:val="22"/>
          <w:szCs w:val="22"/>
        </w:rPr>
        <w:lastRenderedPageBreak/>
        <w:t>6.2</w:t>
      </w:r>
      <w:r>
        <w:rPr>
          <w:sz w:val="22"/>
          <w:szCs w:val="22"/>
        </w:rPr>
        <w:tab/>
      </w:r>
      <w:r w:rsidRPr="00C40A46">
        <w:rPr>
          <w:sz w:val="22"/>
          <w:szCs w:val="22"/>
        </w:rPr>
        <w:t>Reports</w:t>
      </w:r>
      <w:r w:rsidRPr="00535F38">
        <w:rPr>
          <w:b/>
          <w:sz w:val="22"/>
          <w:szCs w:val="22"/>
          <w:u w:val="single"/>
        </w:rPr>
        <w:t xml:space="preserve"> from </w:t>
      </w:r>
      <w:r>
        <w:rPr>
          <w:b/>
          <w:sz w:val="22"/>
          <w:szCs w:val="22"/>
          <w:u w:val="single"/>
        </w:rPr>
        <w:t>Joint</w:t>
      </w:r>
      <w:r w:rsidRPr="00535F38">
        <w:rPr>
          <w:b/>
          <w:sz w:val="22"/>
          <w:szCs w:val="22"/>
          <w:u w:val="single"/>
        </w:rPr>
        <w:t xml:space="preserve"> Committees </w:t>
      </w:r>
    </w:p>
    <w:p w:rsidR="002F575E" w:rsidRDefault="002F575E" w:rsidP="002F575E">
      <w:pPr>
        <w:pStyle w:val="ListParagraph"/>
        <w:ind w:left="0"/>
        <w:rPr>
          <w:sz w:val="22"/>
          <w:szCs w:val="22"/>
        </w:rPr>
      </w:pPr>
      <w:r>
        <w:rPr>
          <w:sz w:val="22"/>
          <w:szCs w:val="22"/>
        </w:rPr>
        <w:t>Members of various joint committees provided council with an update on committee activities.</w:t>
      </w:r>
    </w:p>
    <w:p w:rsidR="002F575E" w:rsidRDefault="002F575E" w:rsidP="002F575E">
      <w:pPr>
        <w:pStyle w:val="ListParagraph"/>
        <w:ind w:left="0"/>
        <w:rPr>
          <w:sz w:val="22"/>
          <w:szCs w:val="22"/>
        </w:rPr>
      </w:pPr>
    </w:p>
    <w:p w:rsidR="002F575E" w:rsidRDefault="002F575E" w:rsidP="002F575E">
      <w:pPr>
        <w:pStyle w:val="ListParagraph"/>
        <w:ind w:left="0"/>
        <w:rPr>
          <w:sz w:val="22"/>
          <w:szCs w:val="22"/>
        </w:rPr>
      </w:pPr>
      <w:r>
        <w:rPr>
          <w:sz w:val="22"/>
          <w:szCs w:val="22"/>
        </w:rPr>
        <w:t>The South River Machar Arena Committee Resolution #2016-46 had requested the South River administration amend its software to remove a column which appears on the Villages Income Statement.</w:t>
      </w:r>
    </w:p>
    <w:p w:rsidR="002F575E" w:rsidRDefault="002F575E" w:rsidP="002F575E">
      <w:pPr>
        <w:pStyle w:val="ListParagraph"/>
        <w:ind w:left="0"/>
        <w:rPr>
          <w:sz w:val="22"/>
          <w:szCs w:val="22"/>
        </w:rPr>
      </w:pPr>
    </w:p>
    <w:p w:rsidR="002F575E" w:rsidRDefault="002F575E" w:rsidP="002F575E">
      <w:pPr>
        <w:pStyle w:val="ListParagraph"/>
        <w:ind w:left="0"/>
        <w:rPr>
          <w:sz w:val="22"/>
          <w:szCs w:val="22"/>
        </w:rPr>
      </w:pPr>
      <w:r>
        <w:rPr>
          <w:sz w:val="22"/>
          <w:szCs w:val="22"/>
        </w:rPr>
        <w:t>266-2016</w:t>
      </w:r>
      <w:r>
        <w:rPr>
          <w:sz w:val="22"/>
          <w:szCs w:val="22"/>
        </w:rPr>
        <w:tab/>
        <w:t>Mahon/Sewell</w:t>
      </w:r>
    </w:p>
    <w:p w:rsidR="002F575E" w:rsidRDefault="002F575E" w:rsidP="002F575E">
      <w:pPr>
        <w:pStyle w:val="ListParagraph"/>
        <w:ind w:left="0"/>
        <w:rPr>
          <w:b/>
          <w:sz w:val="22"/>
          <w:szCs w:val="22"/>
        </w:rPr>
      </w:pPr>
      <w:r>
        <w:rPr>
          <w:b/>
          <w:sz w:val="22"/>
          <w:szCs w:val="22"/>
        </w:rPr>
        <w:t>BE IT RESOLVED THAT the Council of the Village of South River does not approve Arena Committee Resolution #2016-46 to amend a column on the Village’s Income statement. The software is purchased as a complete program through R.Baker and Associates and any customization is costly and the columns are directly linked to other administrative reports. Removing the “Committed” column would also remove the Village’s option of using a Purchase Order System in the future.</w:t>
      </w:r>
    </w:p>
    <w:p w:rsidR="002F575E" w:rsidRDefault="002F575E" w:rsidP="002F575E">
      <w:pPr>
        <w:pStyle w:val="ListParagraph"/>
        <w:ind w:left="0"/>
        <w:rPr>
          <w:b/>
          <w:sz w:val="22"/>
          <w:szCs w:val="22"/>
        </w:rPr>
      </w:pPr>
    </w:p>
    <w:p w:rsidR="002F575E" w:rsidRDefault="002F575E" w:rsidP="002F575E">
      <w:pPr>
        <w:pStyle w:val="ListParagraph"/>
        <w:ind w:left="0"/>
        <w:rPr>
          <w:sz w:val="22"/>
          <w:szCs w:val="22"/>
        </w:rPr>
      </w:pPr>
      <w:r>
        <w:rPr>
          <w:sz w:val="22"/>
          <w:szCs w:val="22"/>
        </w:rPr>
        <w:t>Council reviewed the service Agreement quote from bay Elevator (North Bay). Its annual amount is $1,800 annually which is the same as the current Service Agreement with Hal-Brant (Hamilton). In addition Hal-Brant charges $0.65 per kilometer from Hamilton plus the hourly rate ($270.00/hour during normal working hours and 1.5 times the regular rate outside normal working hours). It was determined it was more fiscally responsible to sign with a company which is closer to save on hours and mileage costs.</w:t>
      </w:r>
    </w:p>
    <w:p w:rsidR="002F575E" w:rsidRDefault="002F575E" w:rsidP="002F575E">
      <w:pPr>
        <w:pStyle w:val="ListParagraph"/>
        <w:ind w:left="0"/>
        <w:rPr>
          <w:sz w:val="22"/>
          <w:szCs w:val="22"/>
        </w:rPr>
      </w:pPr>
    </w:p>
    <w:p w:rsidR="002F575E" w:rsidRDefault="002F575E" w:rsidP="002F575E">
      <w:pPr>
        <w:pStyle w:val="ListParagraph"/>
        <w:ind w:left="0"/>
        <w:rPr>
          <w:sz w:val="22"/>
          <w:szCs w:val="22"/>
        </w:rPr>
      </w:pPr>
      <w:r>
        <w:rPr>
          <w:sz w:val="22"/>
          <w:szCs w:val="22"/>
        </w:rPr>
        <w:t>267-2016</w:t>
      </w:r>
      <w:r>
        <w:rPr>
          <w:sz w:val="22"/>
          <w:szCs w:val="22"/>
        </w:rPr>
        <w:tab/>
        <w:t>Smith/Mahon</w:t>
      </w:r>
    </w:p>
    <w:p w:rsidR="002F575E" w:rsidRDefault="002F575E" w:rsidP="002F575E">
      <w:pPr>
        <w:pStyle w:val="ListParagraph"/>
        <w:ind w:left="0"/>
        <w:rPr>
          <w:b/>
          <w:sz w:val="22"/>
          <w:szCs w:val="22"/>
        </w:rPr>
      </w:pPr>
      <w:r>
        <w:rPr>
          <w:b/>
          <w:sz w:val="22"/>
          <w:szCs w:val="22"/>
        </w:rPr>
        <w:t>BE IT RESOLVED THAT the Council of the Village of South River does hereby approve the Clerk Administrator to sign the Service Agreement with Bay Elevator Ltd for the South River Machar Arena lift at a cost of $1,800 annually.</w:t>
      </w:r>
    </w:p>
    <w:p w:rsidR="002F575E" w:rsidRPr="00FC2FE5" w:rsidRDefault="002F575E" w:rsidP="002F575E">
      <w:pPr>
        <w:pStyle w:val="ListParagraph"/>
        <w:ind w:left="0"/>
        <w:jc w:val="right"/>
        <w:rPr>
          <w:sz w:val="22"/>
          <w:szCs w:val="22"/>
          <w:u w:val="single"/>
        </w:rPr>
      </w:pPr>
      <w:r>
        <w:rPr>
          <w:sz w:val="22"/>
          <w:szCs w:val="22"/>
          <w:u w:val="single"/>
        </w:rPr>
        <w:t>Carried</w:t>
      </w:r>
    </w:p>
    <w:p w:rsidR="002F575E" w:rsidRDefault="002F575E" w:rsidP="002F575E">
      <w:pPr>
        <w:pStyle w:val="ListParagraph"/>
        <w:ind w:left="0"/>
        <w:rPr>
          <w:b/>
          <w:sz w:val="22"/>
          <w:szCs w:val="22"/>
          <w:u w:val="single"/>
        </w:rPr>
      </w:pPr>
    </w:p>
    <w:p w:rsidR="002F575E" w:rsidRDefault="002F575E" w:rsidP="002F575E">
      <w:pPr>
        <w:pStyle w:val="ListParagraph"/>
        <w:ind w:left="0"/>
        <w:rPr>
          <w:sz w:val="22"/>
          <w:szCs w:val="22"/>
        </w:rPr>
      </w:pPr>
      <w:r>
        <w:rPr>
          <w:sz w:val="22"/>
          <w:szCs w:val="22"/>
        </w:rPr>
        <w:t>Council is in favour of the Holiday Skate to take place at the arena on Saturday, December 31, 2016 in the afternoon instead of Sunday, January 1, 2017 allowing arena staff to take the statutory Holiday off to spend with their families. Council was advised Machar Township did not support the change in date.</w:t>
      </w:r>
    </w:p>
    <w:p w:rsidR="002F575E" w:rsidRDefault="002F575E" w:rsidP="002F575E">
      <w:pPr>
        <w:pStyle w:val="ListParagraph"/>
        <w:ind w:left="0"/>
        <w:rPr>
          <w:sz w:val="22"/>
          <w:szCs w:val="22"/>
        </w:rPr>
      </w:pPr>
    </w:p>
    <w:p w:rsidR="002F575E" w:rsidRDefault="002F575E" w:rsidP="002F575E">
      <w:pPr>
        <w:pStyle w:val="ListParagraph"/>
        <w:ind w:left="0"/>
        <w:rPr>
          <w:sz w:val="22"/>
          <w:szCs w:val="22"/>
        </w:rPr>
      </w:pPr>
      <w:r>
        <w:rPr>
          <w:sz w:val="22"/>
          <w:szCs w:val="22"/>
        </w:rPr>
        <w:t>It was announced that the South River Machar Union Library will host a thank-you event for Jan Heinonon after completion of 20 years of service to the communities at the library. The date of the event is Saturday, December 17, 2016 between the hours of 10:00 a.m. and noon. All library patrons and community residents are invited to attend.</w:t>
      </w:r>
    </w:p>
    <w:p w:rsidR="002F575E" w:rsidRDefault="002F575E" w:rsidP="002F575E">
      <w:pPr>
        <w:pStyle w:val="ListParagraph"/>
        <w:ind w:left="0"/>
        <w:rPr>
          <w:sz w:val="22"/>
          <w:szCs w:val="22"/>
        </w:rPr>
      </w:pPr>
    </w:p>
    <w:p w:rsidR="002F575E" w:rsidRDefault="002F575E" w:rsidP="002F575E">
      <w:pPr>
        <w:pStyle w:val="ListParagraph"/>
        <w:ind w:left="0"/>
        <w:rPr>
          <w:sz w:val="22"/>
          <w:szCs w:val="22"/>
        </w:rPr>
      </w:pPr>
      <w:r>
        <w:rPr>
          <w:sz w:val="22"/>
          <w:szCs w:val="22"/>
        </w:rPr>
        <w:t>268-2016</w:t>
      </w:r>
      <w:r>
        <w:rPr>
          <w:sz w:val="22"/>
          <w:szCs w:val="22"/>
        </w:rPr>
        <w:tab/>
        <w:t>Sewell/Mahon</w:t>
      </w:r>
    </w:p>
    <w:p w:rsidR="002F575E" w:rsidRDefault="002F575E" w:rsidP="002F575E">
      <w:pPr>
        <w:pStyle w:val="ListParagraph"/>
        <w:ind w:left="0"/>
        <w:rPr>
          <w:b/>
          <w:sz w:val="22"/>
          <w:szCs w:val="22"/>
        </w:rPr>
      </w:pPr>
      <w:r>
        <w:rPr>
          <w:b/>
          <w:sz w:val="22"/>
          <w:szCs w:val="22"/>
        </w:rPr>
        <w:t>BE IT RESOLVED THAT the Council of the Village of South River does hereby receive the Joint Committee reports Item #1 to #5.</w:t>
      </w:r>
    </w:p>
    <w:p w:rsidR="002F575E" w:rsidRPr="00FC2FE5" w:rsidRDefault="002F575E" w:rsidP="002F575E">
      <w:pPr>
        <w:pStyle w:val="ListParagraph"/>
        <w:ind w:left="0"/>
        <w:jc w:val="right"/>
        <w:rPr>
          <w:sz w:val="22"/>
          <w:szCs w:val="22"/>
          <w:u w:val="single"/>
        </w:rPr>
      </w:pPr>
      <w:r>
        <w:rPr>
          <w:sz w:val="22"/>
          <w:szCs w:val="22"/>
          <w:u w:val="single"/>
        </w:rPr>
        <w:t>Carried</w:t>
      </w:r>
    </w:p>
    <w:p w:rsidR="002F575E" w:rsidRDefault="002F575E" w:rsidP="002F575E">
      <w:pPr>
        <w:pStyle w:val="ListParagraph"/>
        <w:ind w:left="0"/>
        <w:rPr>
          <w:b/>
          <w:sz w:val="22"/>
          <w:szCs w:val="22"/>
          <w:u w:val="single"/>
        </w:rPr>
      </w:pPr>
      <w:r>
        <w:rPr>
          <w:b/>
          <w:sz w:val="22"/>
          <w:szCs w:val="22"/>
        </w:rPr>
        <w:t>6.3</w:t>
      </w:r>
      <w:r>
        <w:rPr>
          <w:b/>
          <w:sz w:val="22"/>
          <w:szCs w:val="22"/>
        </w:rPr>
        <w:tab/>
      </w:r>
      <w:r>
        <w:rPr>
          <w:b/>
          <w:sz w:val="22"/>
          <w:szCs w:val="22"/>
          <w:u w:val="single"/>
        </w:rPr>
        <w:t xml:space="preserve">Reports from Regional Committees </w:t>
      </w:r>
    </w:p>
    <w:p w:rsidR="002F575E" w:rsidRDefault="002F575E" w:rsidP="002F575E">
      <w:pPr>
        <w:pStyle w:val="ListParagraph"/>
        <w:ind w:left="0"/>
        <w:rPr>
          <w:sz w:val="22"/>
          <w:szCs w:val="22"/>
        </w:rPr>
      </w:pPr>
      <w:r>
        <w:rPr>
          <w:sz w:val="22"/>
          <w:szCs w:val="22"/>
        </w:rPr>
        <w:t>269-2016</w:t>
      </w:r>
      <w:r>
        <w:rPr>
          <w:sz w:val="22"/>
          <w:szCs w:val="22"/>
        </w:rPr>
        <w:tab/>
        <w:t>Smith/Brandt</w:t>
      </w:r>
    </w:p>
    <w:p w:rsidR="002F575E" w:rsidRDefault="002F575E" w:rsidP="002F575E">
      <w:pPr>
        <w:pStyle w:val="ListParagraph"/>
        <w:ind w:left="0"/>
        <w:rPr>
          <w:b/>
          <w:sz w:val="22"/>
          <w:szCs w:val="22"/>
        </w:rPr>
      </w:pPr>
      <w:r>
        <w:rPr>
          <w:b/>
          <w:sz w:val="22"/>
          <w:szCs w:val="22"/>
        </w:rPr>
        <w:t>BE IT RESOLVED THAT the Council of the Village of South River does hereby receive the Regional Committee report Items #1 and #2.</w:t>
      </w:r>
    </w:p>
    <w:p w:rsidR="002F575E" w:rsidRPr="00FC2FE5" w:rsidRDefault="002F575E" w:rsidP="002F575E">
      <w:pPr>
        <w:pStyle w:val="ListParagraph"/>
        <w:ind w:left="0"/>
        <w:jc w:val="right"/>
        <w:rPr>
          <w:sz w:val="22"/>
          <w:szCs w:val="22"/>
          <w:u w:val="single"/>
        </w:rPr>
      </w:pPr>
      <w:r>
        <w:rPr>
          <w:sz w:val="22"/>
          <w:szCs w:val="22"/>
          <w:u w:val="single"/>
        </w:rPr>
        <w:t>Carried</w:t>
      </w:r>
    </w:p>
    <w:p w:rsidR="002F575E" w:rsidRDefault="002F575E" w:rsidP="002F575E">
      <w:pPr>
        <w:pStyle w:val="ListParagraph"/>
        <w:ind w:left="0"/>
        <w:rPr>
          <w:sz w:val="22"/>
          <w:szCs w:val="22"/>
        </w:rPr>
      </w:pPr>
      <w:r>
        <w:rPr>
          <w:b/>
          <w:sz w:val="22"/>
          <w:szCs w:val="22"/>
        </w:rPr>
        <w:t>7</w:t>
      </w:r>
      <w:r w:rsidRPr="00535F38">
        <w:rPr>
          <w:b/>
          <w:sz w:val="22"/>
          <w:szCs w:val="22"/>
        </w:rPr>
        <w:t>.</w:t>
      </w:r>
      <w:r w:rsidRPr="00535F38">
        <w:rPr>
          <w:b/>
          <w:sz w:val="22"/>
          <w:szCs w:val="22"/>
        </w:rPr>
        <w:tab/>
      </w:r>
      <w:r w:rsidRPr="00535F38">
        <w:rPr>
          <w:b/>
          <w:sz w:val="22"/>
          <w:szCs w:val="22"/>
          <w:u w:val="single"/>
        </w:rPr>
        <w:t>Correspondence</w:t>
      </w:r>
      <w:r>
        <w:rPr>
          <w:b/>
          <w:sz w:val="22"/>
          <w:szCs w:val="22"/>
          <w:u w:val="single"/>
        </w:rPr>
        <w:t xml:space="preserve"> </w:t>
      </w:r>
    </w:p>
    <w:p w:rsidR="002F575E" w:rsidRDefault="002F575E" w:rsidP="002F575E">
      <w:pPr>
        <w:pStyle w:val="ListParagraph"/>
        <w:ind w:left="0"/>
        <w:rPr>
          <w:sz w:val="22"/>
          <w:szCs w:val="22"/>
        </w:rPr>
      </w:pPr>
      <w:r>
        <w:rPr>
          <w:sz w:val="22"/>
          <w:szCs w:val="22"/>
        </w:rPr>
        <w:t>270-2016</w:t>
      </w:r>
      <w:r>
        <w:rPr>
          <w:sz w:val="22"/>
          <w:szCs w:val="22"/>
        </w:rPr>
        <w:tab/>
        <w:t>Sewell/Brandt</w:t>
      </w:r>
    </w:p>
    <w:p w:rsidR="002F575E" w:rsidRDefault="002F575E" w:rsidP="002F575E">
      <w:pPr>
        <w:pStyle w:val="ListParagraph"/>
        <w:ind w:left="0"/>
        <w:rPr>
          <w:b/>
          <w:sz w:val="22"/>
          <w:szCs w:val="22"/>
        </w:rPr>
      </w:pPr>
      <w:r>
        <w:rPr>
          <w:b/>
          <w:sz w:val="22"/>
          <w:szCs w:val="22"/>
        </w:rPr>
        <w:t>BE IT RESOLVED THAT the Council of the Village of South River does hereby receive the Municipal Correspondence Item #1.</w:t>
      </w:r>
    </w:p>
    <w:p w:rsidR="002F575E" w:rsidRPr="004307F6" w:rsidRDefault="002F575E" w:rsidP="002F575E">
      <w:pPr>
        <w:pStyle w:val="ListParagraph"/>
        <w:ind w:left="0"/>
        <w:rPr>
          <w:b/>
          <w:sz w:val="22"/>
          <w:szCs w:val="22"/>
        </w:rPr>
      </w:pPr>
    </w:p>
    <w:p w:rsidR="002F575E" w:rsidRPr="00535F38" w:rsidRDefault="002F575E" w:rsidP="002F575E">
      <w:pPr>
        <w:rPr>
          <w:b/>
          <w:sz w:val="22"/>
          <w:szCs w:val="22"/>
          <w:u w:val="single"/>
        </w:rPr>
      </w:pPr>
      <w:r>
        <w:rPr>
          <w:b/>
          <w:sz w:val="22"/>
          <w:szCs w:val="22"/>
        </w:rPr>
        <w:t>8</w:t>
      </w:r>
      <w:r w:rsidRPr="00535F38">
        <w:rPr>
          <w:b/>
          <w:sz w:val="22"/>
          <w:szCs w:val="22"/>
        </w:rPr>
        <w:t>.</w:t>
      </w:r>
      <w:r w:rsidRPr="00535F38">
        <w:rPr>
          <w:b/>
          <w:sz w:val="22"/>
          <w:szCs w:val="22"/>
        </w:rPr>
        <w:tab/>
      </w:r>
      <w:r w:rsidRPr="00535F38">
        <w:rPr>
          <w:sz w:val="22"/>
          <w:szCs w:val="22"/>
        </w:rPr>
        <w:t xml:space="preserve"> </w:t>
      </w:r>
      <w:r w:rsidRPr="00535F38">
        <w:rPr>
          <w:b/>
          <w:sz w:val="22"/>
          <w:szCs w:val="22"/>
          <w:u w:val="single"/>
        </w:rPr>
        <w:t>Council Information Update</w:t>
      </w:r>
    </w:p>
    <w:p w:rsidR="002F575E" w:rsidRPr="00C21A78" w:rsidRDefault="002F575E" w:rsidP="002F575E">
      <w:pPr>
        <w:pStyle w:val="ListParagraph"/>
        <w:numPr>
          <w:ilvl w:val="0"/>
          <w:numId w:val="1"/>
        </w:numPr>
        <w:rPr>
          <w:b/>
        </w:rPr>
      </w:pPr>
      <w:r>
        <w:t xml:space="preserve">The CBC TV show “Still Standing” with host, comedian, Jonny Harris, will be visiting our village in December. </w:t>
      </w:r>
      <w:r>
        <w:rPr>
          <w:rFonts w:ascii="FrutigerLTW01-45Light" w:hAnsi="FrutigerLTW01-45Light" w:cs="Arial"/>
          <w:lang w:val="en"/>
        </w:rPr>
        <w:t>From coast to coast to coast, Still Standing showcases Canada's vast beauty and highlights the country's unique and diverse characters. Viewers journey with Jonny on the ultimate cross-country road trip. The crew will be in the Village the week of December 5</w:t>
      </w:r>
      <w:r w:rsidRPr="00870607">
        <w:rPr>
          <w:rFonts w:ascii="FrutigerLTW01-45Light" w:hAnsi="FrutigerLTW01-45Light" w:cs="Arial"/>
          <w:vertAlign w:val="superscript"/>
          <w:lang w:val="en"/>
        </w:rPr>
        <w:t>th</w:t>
      </w:r>
      <w:r>
        <w:rPr>
          <w:rFonts w:ascii="FrutigerLTW01-45Light" w:hAnsi="FrutigerLTW01-45Light" w:cs="Arial"/>
          <w:lang w:val="en"/>
        </w:rPr>
        <w:t xml:space="preserve"> and will host a comedy show, free to the community, on December 10</w:t>
      </w:r>
      <w:r w:rsidRPr="00870607">
        <w:rPr>
          <w:rFonts w:ascii="FrutigerLTW01-45Light" w:hAnsi="FrutigerLTW01-45Light" w:cs="Arial"/>
          <w:vertAlign w:val="superscript"/>
          <w:lang w:val="en"/>
        </w:rPr>
        <w:t>th</w:t>
      </w:r>
      <w:r>
        <w:rPr>
          <w:rFonts w:ascii="FrutigerLTW01-45Light" w:hAnsi="FrutigerLTW01-45Light" w:cs="Arial"/>
          <w:lang w:val="en"/>
        </w:rPr>
        <w:t>. The time and place of the show are yet to be announced.</w:t>
      </w:r>
    </w:p>
    <w:p w:rsidR="002F575E" w:rsidRPr="00870607" w:rsidRDefault="002F575E" w:rsidP="002F575E">
      <w:pPr>
        <w:pStyle w:val="ListParagraph"/>
        <w:numPr>
          <w:ilvl w:val="0"/>
          <w:numId w:val="1"/>
        </w:numPr>
        <w:rPr>
          <w:b/>
        </w:rPr>
      </w:pPr>
      <w:r>
        <w:rPr>
          <w:rFonts w:ascii="FrutigerLTW01-45Light" w:hAnsi="FrutigerLTW01-45Light" w:cs="Arial"/>
          <w:lang w:val="en"/>
        </w:rPr>
        <w:t>Christmas in the Village will be held on Friday, December 9, 2016 beginning at 6:30 p.m.</w:t>
      </w:r>
    </w:p>
    <w:p w:rsidR="002F575E" w:rsidRDefault="002F575E" w:rsidP="002F575E">
      <w:pPr>
        <w:pStyle w:val="ListParagraph"/>
        <w:numPr>
          <w:ilvl w:val="0"/>
          <w:numId w:val="1"/>
        </w:numPr>
      </w:pPr>
      <w:r>
        <w:t>The Council of the Village of South River traditionally meets only once in December. This year the meeting date will be Monday, December 12, 2016.</w:t>
      </w:r>
    </w:p>
    <w:p w:rsidR="002F575E" w:rsidRDefault="002F575E" w:rsidP="002F575E">
      <w:pPr>
        <w:pStyle w:val="ListParagraph"/>
        <w:numPr>
          <w:ilvl w:val="0"/>
          <w:numId w:val="1"/>
        </w:numPr>
      </w:pPr>
      <w:r>
        <w:t>Union Negotiations will begin on Monday, December 5, 2016 at 10:00 a.m.</w:t>
      </w:r>
    </w:p>
    <w:p w:rsidR="002F575E" w:rsidRDefault="002F575E" w:rsidP="002F575E">
      <w:pPr>
        <w:pStyle w:val="ListParagraph"/>
        <w:numPr>
          <w:ilvl w:val="0"/>
          <w:numId w:val="1"/>
        </w:numPr>
      </w:pPr>
      <w:r>
        <w:t xml:space="preserve">Councillor Attendance Sheets are due in the Municipal Office on December 1, 2016 for payment. Councillor pays are done in a bulk and cannot be processed one at a time. </w:t>
      </w:r>
    </w:p>
    <w:p w:rsidR="002F575E" w:rsidRDefault="002F575E" w:rsidP="002F575E">
      <w:pPr>
        <w:pStyle w:val="ListParagraph"/>
        <w:numPr>
          <w:ilvl w:val="0"/>
          <w:numId w:val="1"/>
        </w:numPr>
      </w:pPr>
      <w:r>
        <w:t>Councillor Sewell advised he had met with John Kellough (South River Lions). Mr. Kellough was advised to visit Council and discuss his idea for a Canda 150 project.</w:t>
      </w:r>
    </w:p>
    <w:p w:rsidR="002F575E" w:rsidRDefault="002F575E" w:rsidP="002F575E">
      <w:pPr>
        <w:pStyle w:val="ListParagraph"/>
        <w:numPr>
          <w:ilvl w:val="0"/>
          <w:numId w:val="1"/>
        </w:numPr>
      </w:pPr>
      <w:r>
        <w:t xml:space="preserve">Councillor Sewell also mentioned it had been suggested a Community Announcement sign would be a welcome addition along Highway #124 in order to post upcoming events </w:t>
      </w:r>
      <w:r>
        <w:lastRenderedPageBreak/>
        <w:t>and notices.</w:t>
      </w:r>
    </w:p>
    <w:p w:rsidR="002F575E" w:rsidRDefault="002F575E" w:rsidP="002F575E">
      <w:pPr>
        <w:pStyle w:val="ListParagraph"/>
        <w:ind w:left="1800"/>
        <w:rPr>
          <w:b/>
        </w:rPr>
      </w:pPr>
    </w:p>
    <w:p w:rsidR="002F575E" w:rsidRDefault="002F575E" w:rsidP="002F575E">
      <w:pPr>
        <w:rPr>
          <w:sz w:val="22"/>
          <w:szCs w:val="22"/>
        </w:rPr>
      </w:pPr>
      <w:r>
        <w:rPr>
          <w:b/>
          <w:sz w:val="22"/>
          <w:szCs w:val="22"/>
        </w:rPr>
        <w:t>9</w:t>
      </w:r>
      <w:r w:rsidRPr="00535F38">
        <w:rPr>
          <w:b/>
          <w:sz w:val="22"/>
          <w:szCs w:val="22"/>
        </w:rPr>
        <w:t>.</w:t>
      </w:r>
      <w:r w:rsidRPr="00535F38">
        <w:rPr>
          <w:sz w:val="22"/>
          <w:szCs w:val="22"/>
        </w:rPr>
        <w:tab/>
      </w:r>
      <w:r w:rsidRPr="00535F38">
        <w:rPr>
          <w:b/>
          <w:sz w:val="22"/>
          <w:szCs w:val="22"/>
          <w:u w:val="single"/>
        </w:rPr>
        <w:t>In Camera</w:t>
      </w:r>
      <w:r w:rsidRPr="00535F38">
        <w:rPr>
          <w:b/>
          <w:sz w:val="22"/>
          <w:szCs w:val="22"/>
        </w:rPr>
        <w:t xml:space="preserve"> </w:t>
      </w:r>
      <w:r>
        <w:rPr>
          <w:b/>
          <w:sz w:val="22"/>
          <w:szCs w:val="22"/>
        </w:rPr>
        <w:t xml:space="preserve">– </w:t>
      </w:r>
      <w:r w:rsidRPr="00AA433F">
        <w:rPr>
          <w:sz w:val="22"/>
          <w:szCs w:val="22"/>
        </w:rPr>
        <w:t>Nil</w:t>
      </w:r>
    </w:p>
    <w:p w:rsidR="002F575E" w:rsidRDefault="002F575E" w:rsidP="002F575E">
      <w:pPr>
        <w:rPr>
          <w:b/>
          <w:sz w:val="22"/>
          <w:szCs w:val="22"/>
        </w:rPr>
      </w:pPr>
    </w:p>
    <w:p w:rsidR="002F575E" w:rsidRDefault="002F575E" w:rsidP="002F575E">
      <w:pPr>
        <w:ind w:left="1800" w:hanging="1800"/>
        <w:rPr>
          <w:b/>
          <w:sz w:val="22"/>
          <w:szCs w:val="22"/>
        </w:rPr>
      </w:pPr>
      <w:r w:rsidRPr="00535F38">
        <w:rPr>
          <w:b/>
          <w:sz w:val="22"/>
          <w:szCs w:val="22"/>
        </w:rPr>
        <w:t>1</w:t>
      </w:r>
      <w:r>
        <w:rPr>
          <w:b/>
          <w:sz w:val="22"/>
          <w:szCs w:val="22"/>
        </w:rPr>
        <w:t>0</w:t>
      </w:r>
      <w:r w:rsidRPr="00535F38">
        <w:rPr>
          <w:b/>
          <w:sz w:val="22"/>
          <w:szCs w:val="22"/>
        </w:rPr>
        <w:t xml:space="preserve">.       </w:t>
      </w:r>
      <w:r w:rsidRPr="00535F38">
        <w:rPr>
          <w:b/>
          <w:sz w:val="22"/>
          <w:szCs w:val="22"/>
          <w:u w:val="single"/>
        </w:rPr>
        <w:t>By-laws</w:t>
      </w:r>
      <w:r>
        <w:rPr>
          <w:b/>
          <w:sz w:val="22"/>
          <w:szCs w:val="22"/>
        </w:rPr>
        <w:t xml:space="preserve"> - Nil</w:t>
      </w:r>
    </w:p>
    <w:p w:rsidR="002F575E" w:rsidRDefault="002F575E" w:rsidP="002F575E">
      <w:pPr>
        <w:rPr>
          <w:b/>
          <w:sz w:val="22"/>
          <w:szCs w:val="22"/>
        </w:rPr>
      </w:pPr>
    </w:p>
    <w:p w:rsidR="002F575E" w:rsidRPr="00535F38" w:rsidRDefault="002F575E" w:rsidP="002F575E">
      <w:pPr>
        <w:rPr>
          <w:b/>
          <w:sz w:val="22"/>
          <w:szCs w:val="22"/>
        </w:rPr>
      </w:pPr>
      <w:r w:rsidRPr="00535F38">
        <w:rPr>
          <w:b/>
          <w:sz w:val="22"/>
          <w:szCs w:val="22"/>
        </w:rPr>
        <w:t>1</w:t>
      </w:r>
      <w:r>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2F575E" w:rsidRDefault="002F575E" w:rsidP="002F575E">
      <w:pPr>
        <w:rPr>
          <w:sz w:val="22"/>
          <w:szCs w:val="22"/>
        </w:rPr>
      </w:pPr>
      <w:r>
        <w:rPr>
          <w:sz w:val="22"/>
          <w:szCs w:val="22"/>
        </w:rPr>
        <w:t>271-2016</w:t>
      </w:r>
      <w:r>
        <w:rPr>
          <w:sz w:val="22"/>
          <w:szCs w:val="22"/>
        </w:rPr>
        <w:tab/>
        <w:t>Smith/Sewell</w:t>
      </w:r>
    </w:p>
    <w:p w:rsidR="002F575E" w:rsidRPr="00D5706C" w:rsidRDefault="002F575E" w:rsidP="002F575E">
      <w:pPr>
        <w:widowControl/>
        <w:autoSpaceDE/>
        <w:autoSpaceDN/>
        <w:adjustRightInd/>
        <w:rPr>
          <w:b/>
        </w:rPr>
      </w:pPr>
      <w:r w:rsidRPr="00D5706C">
        <w:rPr>
          <w:b/>
        </w:rPr>
        <w:t>BE IT RESOLVED THAT the Council of the Village of South River does hereby read a first, second and third time and finally pass By-law#</w:t>
      </w:r>
      <w:r>
        <w:rPr>
          <w:b/>
        </w:rPr>
        <w:t>37</w:t>
      </w:r>
      <w:r w:rsidRPr="00D5706C">
        <w:rPr>
          <w:b/>
        </w:rPr>
        <w:t xml:space="preserve">-2016 being a by-law to confirm the proceedings of Council at its meeting held on the </w:t>
      </w:r>
      <w:r>
        <w:rPr>
          <w:b/>
        </w:rPr>
        <w:t>28</w:t>
      </w:r>
      <w:r w:rsidRPr="00D5706C">
        <w:rPr>
          <w:b/>
        </w:rPr>
        <w:t xml:space="preserve">th day of </w:t>
      </w:r>
      <w:r>
        <w:rPr>
          <w:b/>
        </w:rPr>
        <w:t>November</w:t>
      </w:r>
      <w:r w:rsidRPr="00D5706C">
        <w:rPr>
          <w:b/>
        </w:rPr>
        <w:t xml:space="preserve">, 2016 with the signatures of the Mayor and the </w:t>
      </w:r>
      <w:r>
        <w:rPr>
          <w:b/>
        </w:rPr>
        <w:t>Clerk Administrator</w:t>
      </w:r>
      <w:r w:rsidRPr="00D5706C">
        <w:rPr>
          <w:b/>
        </w:rPr>
        <w:t xml:space="preserve"> and the corporate seal affixed.</w:t>
      </w:r>
    </w:p>
    <w:p w:rsidR="002F575E" w:rsidRDefault="002F575E" w:rsidP="002F575E">
      <w:pPr>
        <w:jc w:val="right"/>
        <w:rPr>
          <w:sz w:val="22"/>
          <w:szCs w:val="22"/>
          <w:u w:val="single"/>
        </w:rPr>
      </w:pPr>
      <w:r>
        <w:rPr>
          <w:sz w:val="22"/>
          <w:szCs w:val="22"/>
          <w:u w:val="single"/>
        </w:rPr>
        <w:t>Carried</w:t>
      </w:r>
    </w:p>
    <w:p w:rsidR="002F575E" w:rsidRPr="00535F38" w:rsidRDefault="002F575E" w:rsidP="002F575E">
      <w:pPr>
        <w:rPr>
          <w:b/>
          <w:sz w:val="22"/>
          <w:szCs w:val="22"/>
        </w:rPr>
      </w:pPr>
      <w:r w:rsidRPr="00535F38">
        <w:rPr>
          <w:b/>
          <w:sz w:val="22"/>
          <w:szCs w:val="22"/>
        </w:rPr>
        <w:t>1</w:t>
      </w:r>
      <w:r>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2F575E" w:rsidRPr="00535F38" w:rsidRDefault="002F575E" w:rsidP="002F575E">
      <w:pPr>
        <w:rPr>
          <w:sz w:val="22"/>
          <w:szCs w:val="22"/>
        </w:rPr>
      </w:pPr>
      <w:r>
        <w:rPr>
          <w:sz w:val="22"/>
          <w:szCs w:val="22"/>
        </w:rPr>
        <w:t>272</w:t>
      </w:r>
      <w:r w:rsidRPr="00535F38">
        <w:rPr>
          <w:sz w:val="22"/>
          <w:szCs w:val="22"/>
        </w:rPr>
        <w:t>-2016</w:t>
      </w:r>
      <w:r w:rsidRPr="00535F38">
        <w:rPr>
          <w:sz w:val="22"/>
          <w:szCs w:val="22"/>
        </w:rPr>
        <w:tab/>
      </w:r>
      <w:r>
        <w:rPr>
          <w:sz w:val="22"/>
          <w:szCs w:val="22"/>
        </w:rPr>
        <w:t xml:space="preserve"> Sewell/Brandt</w:t>
      </w:r>
    </w:p>
    <w:p w:rsidR="002F575E" w:rsidRPr="00535F38" w:rsidRDefault="002F575E" w:rsidP="002F575E">
      <w:pPr>
        <w:rPr>
          <w:b/>
          <w:sz w:val="22"/>
          <w:szCs w:val="22"/>
        </w:rPr>
      </w:pPr>
      <w:r w:rsidRPr="00535F38">
        <w:rPr>
          <w:b/>
          <w:sz w:val="22"/>
          <w:szCs w:val="22"/>
        </w:rPr>
        <w:t xml:space="preserve">BE IT RESOLVED THAT this Council of the Village of South River does hereby adjourn to meet again as the South River Council on </w:t>
      </w:r>
      <w:r>
        <w:rPr>
          <w:b/>
          <w:sz w:val="22"/>
          <w:szCs w:val="22"/>
        </w:rPr>
        <w:t>Monday, December 12</w:t>
      </w:r>
      <w:r w:rsidRPr="00535F38">
        <w:rPr>
          <w:b/>
          <w:sz w:val="22"/>
          <w:szCs w:val="22"/>
        </w:rPr>
        <w:t>, 2016 at 5:30 p.m. in the South River Council Chambers located at 63 Marie Street or at the call of the Mayor. Time of Adjournment:</w:t>
      </w:r>
      <w:r>
        <w:rPr>
          <w:b/>
          <w:sz w:val="22"/>
          <w:szCs w:val="22"/>
        </w:rPr>
        <w:t xml:space="preserve"> 7:45 p.m.</w:t>
      </w:r>
    </w:p>
    <w:p w:rsidR="002F575E" w:rsidRPr="00535F38" w:rsidRDefault="002F575E" w:rsidP="002F575E">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2F575E" w:rsidRPr="00535F38" w:rsidRDefault="002F575E" w:rsidP="002F575E">
      <w:pPr>
        <w:jc w:val="right"/>
        <w:rPr>
          <w:sz w:val="22"/>
          <w:szCs w:val="22"/>
          <w:u w:val="single"/>
        </w:rPr>
      </w:pPr>
    </w:p>
    <w:p w:rsidR="002F575E" w:rsidRDefault="002F575E" w:rsidP="002F575E">
      <w:pPr>
        <w:jc w:val="right"/>
        <w:rPr>
          <w:sz w:val="22"/>
          <w:szCs w:val="22"/>
          <w:u w:val="single"/>
        </w:rPr>
      </w:pPr>
    </w:p>
    <w:p w:rsidR="002F575E" w:rsidRDefault="002F575E" w:rsidP="002F575E">
      <w:pPr>
        <w:jc w:val="right"/>
        <w:rPr>
          <w:sz w:val="22"/>
          <w:szCs w:val="22"/>
          <w:u w:val="single"/>
        </w:rPr>
      </w:pPr>
    </w:p>
    <w:p w:rsidR="002F575E" w:rsidRPr="00535F38" w:rsidRDefault="002F575E" w:rsidP="002F575E">
      <w:pPr>
        <w:jc w:val="right"/>
        <w:rPr>
          <w:sz w:val="22"/>
          <w:szCs w:val="22"/>
          <w:u w:val="single"/>
        </w:rPr>
      </w:pPr>
    </w:p>
    <w:p w:rsidR="002F575E" w:rsidRPr="00535F38" w:rsidRDefault="002F575E" w:rsidP="002F575E">
      <w:pPr>
        <w:jc w:val="right"/>
        <w:rPr>
          <w:b/>
          <w:sz w:val="22"/>
          <w:szCs w:val="22"/>
        </w:rPr>
      </w:pPr>
      <w:r w:rsidRPr="00535F38">
        <w:rPr>
          <w:b/>
          <w:sz w:val="22"/>
          <w:szCs w:val="22"/>
        </w:rPr>
        <w:t>_______________________________________</w:t>
      </w:r>
    </w:p>
    <w:p w:rsidR="002F575E" w:rsidRDefault="002F575E" w:rsidP="002F575E">
      <w:pPr>
        <w:jc w:val="right"/>
        <w:rPr>
          <w:b/>
          <w:sz w:val="22"/>
          <w:szCs w:val="22"/>
        </w:rPr>
      </w:pPr>
      <w:r w:rsidRPr="00535F38">
        <w:rPr>
          <w:b/>
          <w:sz w:val="22"/>
          <w:szCs w:val="22"/>
        </w:rPr>
        <w:t>Jim Coleman, Mayor</w:t>
      </w:r>
    </w:p>
    <w:p w:rsidR="002F575E" w:rsidRPr="00535F38" w:rsidRDefault="002F575E" w:rsidP="002F575E">
      <w:pPr>
        <w:jc w:val="right"/>
        <w:rPr>
          <w:b/>
          <w:sz w:val="22"/>
          <w:szCs w:val="22"/>
        </w:rPr>
      </w:pPr>
    </w:p>
    <w:p w:rsidR="002F575E" w:rsidRPr="00535F38" w:rsidRDefault="002F575E" w:rsidP="002F575E">
      <w:pPr>
        <w:jc w:val="right"/>
        <w:rPr>
          <w:b/>
          <w:sz w:val="22"/>
          <w:szCs w:val="22"/>
        </w:rPr>
      </w:pPr>
    </w:p>
    <w:p w:rsidR="002F575E" w:rsidRPr="00535F38" w:rsidRDefault="002F575E" w:rsidP="002F575E">
      <w:pPr>
        <w:jc w:val="right"/>
        <w:rPr>
          <w:b/>
          <w:sz w:val="22"/>
          <w:szCs w:val="22"/>
        </w:rPr>
      </w:pPr>
    </w:p>
    <w:p w:rsidR="002F575E" w:rsidRPr="00535F38" w:rsidRDefault="002F575E" w:rsidP="002F575E">
      <w:pPr>
        <w:jc w:val="right"/>
        <w:rPr>
          <w:b/>
          <w:sz w:val="22"/>
          <w:szCs w:val="22"/>
        </w:rPr>
      </w:pPr>
      <w:r w:rsidRPr="00535F38">
        <w:rPr>
          <w:b/>
          <w:sz w:val="22"/>
          <w:szCs w:val="22"/>
        </w:rPr>
        <w:t>________________________________________</w:t>
      </w:r>
    </w:p>
    <w:p w:rsidR="002F575E" w:rsidRDefault="002F575E" w:rsidP="002F575E">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Susan L. Arnold, Clerk Administrator </w:t>
      </w:r>
    </w:p>
    <w:p w:rsidR="001E1150" w:rsidRDefault="001E1150">
      <w:bookmarkStart w:id="0" w:name="_GoBack"/>
      <w:bookmarkEnd w:id="0"/>
    </w:p>
    <w:sectPr w:rsidR="001E1150" w:rsidSect="00A311A3">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W01-45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2F575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rsidR="00A311A3" w:rsidRDefault="002F575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E72ED"/>
    <w:multiLevelType w:val="hybridMultilevel"/>
    <w:tmpl w:val="93441D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5E"/>
    <w:rsid w:val="001E1150"/>
    <w:rsid w:val="002F57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5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75E"/>
    <w:pPr>
      <w:ind w:left="720"/>
      <w:contextualSpacing/>
    </w:pPr>
  </w:style>
  <w:style w:type="paragraph" w:styleId="Footer">
    <w:name w:val="footer"/>
    <w:basedOn w:val="Normal"/>
    <w:link w:val="FooterChar"/>
    <w:uiPriority w:val="99"/>
    <w:unhideWhenUsed/>
    <w:rsid w:val="002F575E"/>
    <w:pPr>
      <w:tabs>
        <w:tab w:val="center" w:pos="4680"/>
        <w:tab w:val="right" w:pos="9360"/>
      </w:tabs>
    </w:pPr>
  </w:style>
  <w:style w:type="character" w:customStyle="1" w:styleId="FooterChar">
    <w:name w:val="Footer Char"/>
    <w:basedOn w:val="DefaultParagraphFont"/>
    <w:link w:val="Footer"/>
    <w:uiPriority w:val="99"/>
    <w:rsid w:val="002F575E"/>
    <w:rPr>
      <w:rFonts w:ascii="Times New Roman" w:eastAsia="Times New Roman" w:hAnsi="Times New Roman" w:cs="Times New Roman"/>
      <w:sz w:val="24"/>
      <w:szCs w:val="24"/>
      <w:lang w:val="en-US"/>
    </w:rPr>
  </w:style>
  <w:style w:type="paragraph" w:customStyle="1" w:styleId="paragraph">
    <w:name w:val="paragraph"/>
    <w:basedOn w:val="Normal"/>
    <w:rsid w:val="002F575E"/>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F575E"/>
  </w:style>
  <w:style w:type="character" w:customStyle="1" w:styleId="apple-converted-space">
    <w:name w:val="apple-converted-space"/>
    <w:basedOn w:val="DefaultParagraphFont"/>
    <w:rsid w:val="002F575E"/>
  </w:style>
  <w:style w:type="paragraph" w:customStyle="1" w:styleId="Default">
    <w:name w:val="Default"/>
    <w:rsid w:val="002F57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5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75E"/>
    <w:pPr>
      <w:ind w:left="720"/>
      <w:contextualSpacing/>
    </w:pPr>
  </w:style>
  <w:style w:type="paragraph" w:styleId="Footer">
    <w:name w:val="footer"/>
    <w:basedOn w:val="Normal"/>
    <w:link w:val="FooterChar"/>
    <w:uiPriority w:val="99"/>
    <w:unhideWhenUsed/>
    <w:rsid w:val="002F575E"/>
    <w:pPr>
      <w:tabs>
        <w:tab w:val="center" w:pos="4680"/>
        <w:tab w:val="right" w:pos="9360"/>
      </w:tabs>
    </w:pPr>
  </w:style>
  <w:style w:type="character" w:customStyle="1" w:styleId="FooterChar">
    <w:name w:val="Footer Char"/>
    <w:basedOn w:val="DefaultParagraphFont"/>
    <w:link w:val="Footer"/>
    <w:uiPriority w:val="99"/>
    <w:rsid w:val="002F575E"/>
    <w:rPr>
      <w:rFonts w:ascii="Times New Roman" w:eastAsia="Times New Roman" w:hAnsi="Times New Roman" w:cs="Times New Roman"/>
      <w:sz w:val="24"/>
      <w:szCs w:val="24"/>
      <w:lang w:val="en-US"/>
    </w:rPr>
  </w:style>
  <w:style w:type="paragraph" w:customStyle="1" w:styleId="paragraph">
    <w:name w:val="paragraph"/>
    <w:basedOn w:val="Normal"/>
    <w:rsid w:val="002F575E"/>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F575E"/>
  </w:style>
  <w:style w:type="character" w:customStyle="1" w:styleId="apple-converted-space">
    <w:name w:val="apple-converted-space"/>
    <w:basedOn w:val="DefaultParagraphFont"/>
    <w:rsid w:val="002F575E"/>
  </w:style>
  <w:style w:type="paragraph" w:customStyle="1" w:styleId="Default">
    <w:name w:val="Default"/>
    <w:rsid w:val="002F57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2016-12-20T15:53:00Z</dcterms:created>
  <dcterms:modified xsi:type="dcterms:W3CDTF">2016-12-20T15:54:00Z</dcterms:modified>
</cp:coreProperties>
</file>